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1. Emotions Cannot Exist (As We Assume Them To)</w:t>
      </w:r>
    </w:p>
    <w:p>
      <w:pPr>
        <w:pStyle w:val="BodyText"/>
        <w:bidi w:val="0"/>
        <w:jc w:val="start"/>
        <w:rPr/>
      </w:pPr>
      <w:r>
        <w:rPr/>
        <w:t xml:space="preserve">I tried to lift my mood, but every attempt led to rigid, artificial definitions—like a toy version of reality that claimed to mean nothing. The only way I’ve found to feel better is to say that happiness is scattered all around me: interesting things, choices that don’t need ranking, possibilities without judgment. This </w:t>
      </w:r>
      <w:r>
        <w:rPr>
          <w:rStyle w:val="Emphasis"/>
        </w:rPr>
        <w:t>does</w:t>
      </w:r>
      <w:r>
        <w:rPr/>
        <w:t xml:space="preserve"> lift my mood, but it also breeds fear—because my mind clings to even the smallest scrap of happiness, terrified of losing it. I see no way around this. True certainty seems impossible without harm.</w:t>
      </w:r>
    </w:p>
    <w:p>
      <w:pPr>
        <w:pStyle w:val="BodyText"/>
        <w:bidi w:val="0"/>
        <w:jc w:val="start"/>
        <w:rPr/>
      </w:pPr>
      <w:r>
        <w:rPr/>
        <w:t xml:space="preserve">To feel joy, I’d need to believe something </w:t>
      </w:r>
      <w:r>
        <w:rPr>
          <w:rStyle w:val="Emphasis"/>
        </w:rPr>
        <w:t>good</w:t>
      </w:r>
      <w:r>
        <w:rPr/>
        <w:t xml:space="preserve"> is happening—but if it’s good, it can end, and fear of that loss is unavoidable. Telling myself I </w:t>
      </w:r>
      <w:r>
        <w:rPr>
          <w:rStyle w:val="Emphasis"/>
        </w:rPr>
        <w:t>can’t</w:t>
      </w:r>
      <w:r>
        <w:rPr/>
        <w:t xml:space="preserve"> lose happiness means my happiness doesn’t depend on its continuation, which means I’m not actually judging anything as "good." So what’s left? Maybe nothing in this world is inherently good. The only option is to say, </w:t>
      </w:r>
      <w:r>
        <w:rPr>
          <w:rStyle w:val="Emphasis"/>
        </w:rPr>
        <w:t>"I’m just happy"</w:t>
      </w:r>
      <w:r>
        <w:rPr/>
        <w:t xml:space="preserve">—but that doesn’t work. My mind demands </w:t>
      </w:r>
      <w:r>
        <w:rPr>
          <w:rStyle w:val="Emphasis"/>
        </w:rPr>
        <w:t>why</w:t>
      </w:r>
      <w:r>
        <w:rPr/>
        <w:t>. And reasons for happiness don’t exist on their own; they’re invented by tying joy to life’s details, which again, creates fear of loss.</w:t>
      </w:r>
    </w:p>
    <w:p>
      <w:pPr>
        <w:pStyle w:val="BodyText"/>
        <w:bidi w:val="0"/>
        <w:jc w:val="start"/>
        <w:rPr/>
      </w:pPr>
      <w:r>
        <w:rPr>
          <w:rStyle w:val="Strong"/>
        </w:rPr>
        <w:t>Realization:</w:t>
      </w:r>
      <w:r>
        <w:rPr/>
        <w:br/>
        <w:t xml:space="preserve">I don’t </w:t>
      </w:r>
      <w:r>
        <w:rPr>
          <w:rStyle w:val="Emphasis"/>
        </w:rPr>
        <w:t>need</w:t>
      </w:r>
      <w:r>
        <w:rPr/>
        <w:t xml:space="preserve"> emotions. I don’t need joy or motivation built on the idea that I </w:t>
      </w:r>
      <w:r>
        <w:rPr>
          <w:rStyle w:val="Emphasis"/>
        </w:rPr>
        <w:t>must</w:t>
      </w:r>
      <w:r>
        <w:rPr/>
        <w:t xml:space="preserve"> find things fascinating. The world’s beauty is just as clear without emotions. Actions still happen, even enjoyably, without the crutch of stimulus. There’s no ascetic suffering in their absence—just a quiet, unforced engagement. Humor stays. Laughter comes. But living in conditioned responses—emotions tied to expectations—brings fear, control, and kills spontaneity. When I reject all dependencies, the question arises: </w:t>
      </w:r>
      <w:r>
        <w:rPr>
          <w:rStyle w:val="Emphasis"/>
        </w:rPr>
        <w:t>Why chase emotions at all?</w:t>
      </w:r>
      <w:r>
        <w:rPr/>
        <w:t xml:space="preserve"> There’s no reason. I chased them because I didn’t see my own deep addiction: the belief that life </w:t>
      </w:r>
      <w:r>
        <w:rPr>
          <w:rStyle w:val="Emphasis"/>
        </w:rPr>
        <w:t>must</w:t>
      </w:r>
      <w:r>
        <w:rPr/>
        <w:t xml:space="preserve"> be filled with visible pleasure, or I’m a failure. Now, I don’t need to prove my joy to anyone. I can live without performative happiness, and it’s fine.</w:t>
      </w:r>
    </w:p>
    <w:p>
      <w:pPr>
        <w:pStyle w:val="BodyText"/>
        <w:bidi w:val="0"/>
        <w:jc w:val="start"/>
        <w:rPr/>
      </w:pPr>
      <w:r>
        <w:rPr>
          <w:rStyle w:val="Strong"/>
        </w:rPr>
        <w:t>Conclusion:</w:t>
      </w:r>
    </w:p>
    <w:p>
      <w:pPr>
        <w:pStyle w:val="BodyText"/>
        <w:numPr>
          <w:ilvl w:val="0"/>
          <w:numId w:val="1"/>
        </w:numPr>
        <w:tabs>
          <w:tab w:val="clear" w:pos="709"/>
          <w:tab w:val="left" w:pos="709" w:leader="none"/>
        </w:tabs>
        <w:bidi w:val="0"/>
        <w:spacing w:before="0" w:after="0"/>
        <w:ind w:hanging="283" w:start="709"/>
        <w:jc w:val="start"/>
        <w:rPr/>
      </w:pPr>
      <w:r>
        <w:rPr>
          <w:rStyle w:val="Strong"/>
        </w:rPr>
        <w:t>No definitions of reality.</w:t>
      </w:r>
      <w:r>
        <w:rPr/>
        <w:t xml:space="preserve"> I don’t know what surrounds me, and that’s okay. </w:t>
      </w:r>
    </w:p>
    <w:p>
      <w:pPr>
        <w:pStyle w:val="BodyText"/>
        <w:numPr>
          <w:ilvl w:val="0"/>
          <w:numId w:val="1"/>
        </w:numPr>
        <w:tabs>
          <w:tab w:val="clear" w:pos="709"/>
          <w:tab w:val="left" w:pos="709" w:leader="none"/>
        </w:tabs>
        <w:bidi w:val="0"/>
        <w:ind w:hanging="283" w:start="709"/>
        <w:jc w:val="start"/>
        <w:rPr/>
      </w:pPr>
      <w:r>
        <w:rPr>
          <w:rStyle w:val="Strong"/>
        </w:rPr>
        <w:t>No need for emotions.</w:t>
      </w:r>
      <w:r>
        <w:rPr/>
        <w:t xml:space="preserve"> They can’t be created without harmful certainty. I don’t need them. </w:t>
      </w:r>
    </w:p>
    <w:p>
      <w:pPr>
        <w:pStyle w:val="Style17"/>
        <w:bidi w:val="0"/>
        <w:jc w:val="start"/>
        <w:rPr/>
      </w:pPr>
      <w:r>
        <w:rPr/>
      </w:r>
    </w:p>
    <w:p>
      <w:pPr>
        <w:pStyle w:val="Heading3"/>
        <w:bidi w:val="0"/>
        <w:jc w:val="start"/>
        <w:rPr/>
      </w:pPr>
      <w:r>
        <w:rPr>
          <w:rStyle w:val="Strong"/>
          <w:b/>
          <w:bCs/>
        </w:rPr>
        <w:t>2. There Can Be No Reason to Act</w:t>
      </w:r>
    </w:p>
    <w:p>
      <w:pPr>
        <w:pStyle w:val="BodyText"/>
        <w:bidi w:val="0"/>
        <w:jc w:val="start"/>
        <w:rPr/>
      </w:pPr>
      <w:r>
        <w:rPr/>
        <w:t xml:space="preserve">The "should" of pleasure created a hidden craving for it—and thus, the illusion that I had </w:t>
      </w:r>
      <w:r>
        <w:rPr>
          <w:rStyle w:val="Emphasis"/>
        </w:rPr>
        <w:t>reasons</w:t>
      </w:r>
      <w:r>
        <w:rPr/>
        <w:t xml:space="preserve"> to do things. But in truth, without any knowledge, there’s nothing I need, so there </w:t>
      </w:r>
      <w:r>
        <w:rPr>
          <w:rStyle w:val="Emphasis"/>
        </w:rPr>
        <w:t>can’t</w:t>
      </w:r>
      <w:r>
        <w:rPr/>
        <w:t xml:space="preserve"> be reasons. This applies to everything, even getting out of bed. If I </w:t>
      </w:r>
      <w:r>
        <w:rPr>
          <w:rStyle w:val="Emphasis"/>
        </w:rPr>
        <w:t>know</w:t>
      </w:r>
      <w:r>
        <w:rPr/>
        <w:t xml:space="preserve"> why I act, that’s dependency. The only honest answer to </w:t>
      </w:r>
      <w:r>
        <w:rPr>
          <w:rStyle w:val="Emphasis"/>
        </w:rPr>
        <w:t>"Why do this?"</w:t>
      </w:r>
      <w:r>
        <w:rPr/>
        <w:t xml:space="preserve"> is: </w:t>
      </w:r>
      <w:r>
        <w:rPr>
          <w:rStyle w:val="Emphasis"/>
        </w:rPr>
        <w:t>"I don’t know."</w:t>
      </w:r>
      <w:r>
        <w:rPr/>
        <w:t xml:space="preserve"> Saying </w:t>
      </w:r>
      <w:r>
        <w:rPr>
          <w:rStyle w:val="Emphasis"/>
        </w:rPr>
        <w:t>"Because it’s interesting"</w:t>
      </w:r>
      <w:r>
        <w:rPr/>
        <w:t xml:space="preserve"> is a lie. </w:t>
      </w:r>
      <w:r>
        <w:rPr>
          <w:rStyle w:val="Emphasis"/>
        </w:rPr>
        <w:t>Why</w:t>
      </w:r>
      <w:r>
        <w:rPr/>
        <w:t xml:space="preserve"> is it interesting? Why act on interest? The word itself is empty. Such answers only create false certainty, which will eventually harm me.</w:t>
      </w:r>
    </w:p>
    <w:p>
      <w:pPr>
        <w:pStyle w:val="BodyText"/>
        <w:bidi w:val="0"/>
        <w:jc w:val="start"/>
        <w:rPr/>
      </w:pPr>
      <w:r>
        <w:rPr>
          <w:rStyle w:val="Strong"/>
        </w:rPr>
        <w:t>Conclusion:</w:t>
      </w:r>
    </w:p>
    <w:p>
      <w:pPr>
        <w:pStyle w:val="BodyText"/>
        <w:numPr>
          <w:ilvl w:val="0"/>
          <w:numId w:val="2"/>
        </w:numPr>
        <w:tabs>
          <w:tab w:val="clear" w:pos="709"/>
          <w:tab w:val="left" w:pos="709" w:leader="none"/>
        </w:tabs>
        <w:bidi w:val="0"/>
        <w:spacing w:before="0" w:after="0"/>
        <w:ind w:hanging="283" w:start="709"/>
        <w:jc w:val="start"/>
        <w:rPr/>
      </w:pPr>
      <w:r>
        <w:rPr/>
        <w:t xml:space="preserve">I need </w:t>
      </w:r>
      <w:r>
        <w:rPr>
          <w:rStyle w:val="Emphasis"/>
        </w:rPr>
        <w:t>nothing</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I see no reasons to act—and I don’t invent them. </w:t>
      </w:r>
    </w:p>
    <w:p>
      <w:pPr>
        <w:pStyle w:val="BodyText"/>
        <w:numPr>
          <w:ilvl w:val="0"/>
          <w:numId w:val="2"/>
        </w:numPr>
        <w:tabs>
          <w:tab w:val="clear" w:pos="709"/>
          <w:tab w:val="left" w:pos="709" w:leader="none"/>
        </w:tabs>
        <w:bidi w:val="0"/>
        <w:ind w:hanging="283" w:start="709"/>
        <w:jc w:val="start"/>
        <w:rPr/>
      </w:pPr>
      <w:r>
        <w:rPr/>
        <w:t xml:space="preserve">Any "reason" is a sign of dependency, no matter how "objective" it seems. </w:t>
      </w:r>
    </w:p>
    <w:p>
      <w:pPr>
        <w:pStyle w:val="Style17"/>
        <w:bidi w:val="0"/>
        <w:jc w:val="start"/>
        <w:rPr/>
      </w:pPr>
      <w:r>
        <w:rPr/>
      </w:r>
    </w:p>
    <w:p>
      <w:pPr>
        <w:pStyle w:val="Heading3"/>
        <w:bidi w:val="0"/>
        <w:jc w:val="start"/>
        <w:rPr/>
      </w:pPr>
      <w:r>
        <w:rPr>
          <w:rStyle w:val="Strong"/>
          <w:b/>
          <w:bCs/>
        </w:rPr>
        <w:t>3. What Happened This Past Week?</w:t>
      </w:r>
    </w:p>
    <w:p>
      <w:pPr>
        <w:pStyle w:val="BodyText"/>
        <w:bidi w:val="0"/>
        <w:jc w:val="start"/>
        <w:rPr/>
      </w:pPr>
      <w:r>
        <w:rPr/>
        <w:t xml:space="preserve">I lived with a massive, unnoticed dependency. Uncertainty existed everywhere </w:t>
      </w:r>
      <w:r>
        <w:rPr>
          <w:rStyle w:val="Emphasis"/>
        </w:rPr>
        <w:t>except</w:t>
      </w:r>
      <w:r>
        <w:rPr/>
        <w:t xml:space="preserve"> there—partial uncertainty. It made me feel </w:t>
      </w:r>
      <w:r>
        <w:rPr>
          <w:rStyle w:val="Emphasis"/>
        </w:rPr>
        <w:t>okay</w:t>
      </w:r>
      <w:r>
        <w:rPr/>
        <w:t xml:space="preserve">, but not free. I </w:t>
      </w:r>
      <w:r>
        <w:rPr>
          <w:rStyle w:val="Emphasis"/>
        </w:rPr>
        <w:t>had</w:t>
      </w:r>
      <w:r>
        <w:rPr/>
        <w:t xml:space="preserve"> to enjoy life: goals achieved, comfort, pleasure. When it failed, I stressed endlessly. I circled this dependency but never named it, so it persisted. After stumbling upon it, I lost all motivation for goals, all reasons to act. I fell into avoidance, confused about what to do. But really, I’d just shed the dependency. Nothing more.</w:t>
      </w:r>
    </w:p>
    <w:p>
      <w:pPr>
        <w:pStyle w:val="BodyText"/>
        <w:bidi w:val="0"/>
        <w:jc w:val="start"/>
        <w:rPr/>
      </w:pPr>
      <w:r>
        <w:rPr/>
        <w:t xml:space="preserve">Now I see what I once thought was normal—emotions from "harmless" certainty, reasons to wake up—was just dependency in disguise. I believed it because my self-worth depended on it. The only escape was to </w:t>
      </w:r>
      <w:r>
        <w:rPr>
          <w:rStyle w:val="Emphasis"/>
        </w:rPr>
        <w:t>notice</w:t>
      </w:r>
      <w:r>
        <w:rPr/>
        <w:t xml:space="preserve"> the addiction.</w:t>
      </w:r>
    </w:p>
    <w:p>
      <w:pPr>
        <w:pStyle w:val="Style17"/>
        <w:bidi w:val="0"/>
        <w:jc w:val="start"/>
        <w:rPr/>
      </w:pPr>
      <w:r>
        <w:rPr/>
      </w:r>
    </w:p>
    <w:p>
      <w:pPr>
        <w:pStyle w:val="Heading3"/>
        <w:bidi w:val="0"/>
        <w:jc w:val="start"/>
        <w:rPr/>
      </w:pPr>
      <w:r>
        <w:rPr>
          <w:rStyle w:val="Strong"/>
          <w:b/>
          <w:bCs/>
        </w:rPr>
        <w:t>4. What Do We See in the End?</w:t>
      </w:r>
    </w:p>
    <w:p>
      <w:pPr>
        <w:pStyle w:val="BodyText"/>
        <w:bidi w:val="0"/>
        <w:jc w:val="start"/>
        <w:rPr/>
      </w:pPr>
      <w:r>
        <w:rPr>
          <w:rStyle w:val="Strong"/>
        </w:rPr>
        <w:t>On Love:</w:t>
      </w:r>
      <w:r>
        <w:rPr/>
        <w:br/>
        <w:t xml:space="preserve">I have no reason to help others. I don’t need to be a giver or savior. But if someone </w:t>
      </w:r>
      <w:r>
        <w:rPr>
          <w:rStyle w:val="Emphasis"/>
        </w:rPr>
        <w:t>asks</w:t>
      </w:r>
      <w:r>
        <w:rPr/>
        <w:t xml:space="preserve">—even if it’s uninteresting, like giving money—I might help out of love. This love exists alongside the knowledge that I need </w:t>
      </w:r>
      <w:r>
        <w:rPr>
          <w:rStyle w:val="Emphasis"/>
        </w:rPr>
        <w:t>nothing</w:t>
      </w:r>
      <w:r>
        <w:rPr/>
        <w:t>.</w:t>
      </w:r>
    </w:p>
    <w:p>
      <w:pPr>
        <w:pStyle w:val="BodyText"/>
        <w:bidi w:val="0"/>
        <w:jc w:val="start"/>
        <w:rPr/>
      </w:pPr>
      <w:r>
        <w:rPr>
          <w:rStyle w:val="Strong"/>
        </w:rPr>
        <w:t>On Action:</w:t>
      </w:r>
      <w:r>
        <w:rPr/>
        <w:br/>
        <w:t xml:space="preserve">I could lie in bed forever. I see that I need nothing, and I don’t understand </w:t>
      </w:r>
      <w:r>
        <w:rPr>
          <w:rStyle w:val="Emphasis"/>
        </w:rPr>
        <w:t>why</w:t>
      </w:r>
      <w:r>
        <w:rPr/>
        <w:t xml:space="preserve"> I’d do anything. Yet… I </w:t>
      </w:r>
      <w:r>
        <w:rPr>
          <w:rStyle w:val="Emphasis"/>
        </w:rPr>
        <w:t>will</w:t>
      </w:r>
      <w:r>
        <w:rPr/>
        <w:t xml:space="preserve"> act. Not immediately, not by plan, but eventually. Actions arise without reasons, and I can’t explain why. Before, I thought I acted from fear or dependency—but that was an illusion. Now it’s clear: </w:t>
      </w:r>
      <w:r>
        <w:rPr>
          <w:rStyle w:val="Emphasis"/>
        </w:rPr>
        <w:t>"I"</w:t>
      </w:r>
      <w:r>
        <w:rPr/>
        <w:t xml:space="preserve"> don’t decide. Things happen through me. The only honest answer to </w:t>
      </w:r>
      <w:r>
        <w:rPr>
          <w:rStyle w:val="Emphasis"/>
        </w:rPr>
        <w:t>"Why?"</w:t>
      </w:r>
      <w:r>
        <w:rPr/>
        <w:t xml:space="preserve"> is </w:t>
      </w:r>
      <w:r>
        <w:rPr>
          <w:rStyle w:val="Emphasis"/>
        </w:rPr>
        <w:t>"I don’t know."</w:t>
      </w:r>
    </w:p>
    <w:p>
      <w:pPr>
        <w:pStyle w:val="BodyText"/>
        <w:bidi w:val="0"/>
        <w:jc w:val="start"/>
        <w:rPr/>
      </w:pPr>
      <w:r>
        <w:rPr>
          <w:rStyle w:val="Strong"/>
        </w:rPr>
        <w:t>Final Points:</w:t>
      </w:r>
    </w:p>
    <w:p>
      <w:pPr>
        <w:pStyle w:val="BodyText"/>
        <w:numPr>
          <w:ilvl w:val="0"/>
          <w:numId w:val="3"/>
        </w:numPr>
        <w:tabs>
          <w:tab w:val="clear" w:pos="709"/>
          <w:tab w:val="left" w:pos="709" w:leader="none"/>
        </w:tabs>
        <w:bidi w:val="0"/>
        <w:spacing w:before="0" w:after="0"/>
        <w:ind w:hanging="283" w:start="709"/>
        <w:jc w:val="start"/>
        <w:rPr/>
      </w:pPr>
      <w:r>
        <w:rPr/>
        <w:t xml:space="preserve">No reasons to act. "Why?" has no answer. </w:t>
      </w:r>
    </w:p>
    <w:p>
      <w:pPr>
        <w:pStyle w:val="BodyText"/>
        <w:numPr>
          <w:ilvl w:val="0"/>
          <w:numId w:val="3"/>
        </w:numPr>
        <w:tabs>
          <w:tab w:val="clear" w:pos="709"/>
          <w:tab w:val="left" w:pos="709" w:leader="none"/>
        </w:tabs>
        <w:bidi w:val="0"/>
        <w:spacing w:before="0" w:after="0"/>
        <w:ind w:hanging="283" w:start="709"/>
        <w:jc w:val="start"/>
        <w:rPr/>
      </w:pPr>
      <w:r>
        <w:rPr/>
        <w:t xml:space="preserve">The world can’t be named. Words are the enemy. </w:t>
      </w:r>
    </w:p>
    <w:p>
      <w:pPr>
        <w:pStyle w:val="BodyText"/>
        <w:numPr>
          <w:ilvl w:val="0"/>
          <w:numId w:val="3"/>
        </w:numPr>
        <w:tabs>
          <w:tab w:val="clear" w:pos="709"/>
          <w:tab w:val="left" w:pos="709" w:leader="none"/>
        </w:tabs>
        <w:bidi w:val="0"/>
        <w:spacing w:before="0" w:after="0"/>
        <w:ind w:hanging="283" w:start="709"/>
        <w:jc w:val="start"/>
        <w:rPr/>
      </w:pPr>
      <w:r>
        <w:rPr/>
        <w:t xml:space="preserve">Emotions and motivation are built on lies. </w:t>
      </w:r>
    </w:p>
    <w:p>
      <w:pPr>
        <w:pStyle w:val="BodyText"/>
        <w:numPr>
          <w:ilvl w:val="0"/>
          <w:numId w:val="3"/>
        </w:numPr>
        <w:tabs>
          <w:tab w:val="clear" w:pos="709"/>
          <w:tab w:val="left" w:pos="709" w:leader="none"/>
        </w:tabs>
        <w:bidi w:val="0"/>
        <w:spacing w:before="0" w:after="0"/>
        <w:ind w:hanging="283" w:start="709"/>
        <w:jc w:val="start"/>
        <w:rPr/>
      </w:pPr>
      <w:r>
        <w:rPr/>
        <w:t xml:space="preserve">To live and act, </w:t>
      </w:r>
      <w:r>
        <w:rPr>
          <w:rStyle w:val="Emphasis"/>
        </w:rPr>
        <w:t>nothing</w:t>
      </w:r>
      <w:r>
        <w:rPr/>
        <w:t xml:space="preserve"> is needed in the mind. </w:t>
      </w:r>
    </w:p>
    <w:p>
      <w:pPr>
        <w:pStyle w:val="BodyText"/>
        <w:numPr>
          <w:ilvl w:val="0"/>
          <w:numId w:val="3"/>
        </w:numPr>
        <w:tabs>
          <w:tab w:val="clear" w:pos="709"/>
          <w:tab w:val="left" w:pos="709" w:leader="none"/>
        </w:tabs>
        <w:bidi w:val="0"/>
        <w:ind w:hanging="283" w:start="709"/>
        <w:jc w:val="start"/>
        <w:rPr/>
      </w:pPr>
      <w:r>
        <w:rPr/>
        <w:t xml:space="preserve">Without knowledge, I need nothing. </w:t>
      </w:r>
    </w:p>
    <w:p>
      <w:pPr>
        <w:pStyle w:val="Style17"/>
        <w:bidi w:val="0"/>
        <w:jc w:val="start"/>
        <w:rPr/>
      </w:pPr>
      <w:r>
        <w:rPr/>
      </w:r>
    </w:p>
    <w:p>
      <w:pPr>
        <w:pStyle w:val="Heading3"/>
        <w:bidi w:val="0"/>
        <w:jc w:val="start"/>
        <w:rPr/>
      </w:pPr>
      <w:r>
        <w:rPr>
          <w:rStyle w:val="Strong"/>
          <w:b/>
          <w:bCs/>
        </w:rPr>
        <w:t>5. Control, Plans, Goals</w:t>
      </w:r>
    </w:p>
    <w:p>
      <w:pPr>
        <w:pStyle w:val="BodyText"/>
        <w:bidi w:val="0"/>
        <w:jc w:val="start"/>
        <w:rPr/>
      </w:pPr>
      <w:r>
        <w:rPr/>
        <w:t xml:space="preserve">Without these, all control vanishes—no schedules, no routines. At first, I thought: </w:t>
      </w:r>
      <w:r>
        <w:rPr>
          <w:rStyle w:val="Emphasis"/>
        </w:rPr>
        <w:t>"Why not just live in bliss?"</w:t>
      </w:r>
      <w:r>
        <w:rPr/>
        <w:t xml:space="preserve"> But soon, I saw I’d likely return to goals in some form, while still allowing myself to sit with parents for half a day watching dumb films. I need nothing, yet goals will emerge. Control will seep back in—not out of fear, but naturally. The key is not to rush, not to fear that the mind won’t figure it out. Changing my trajectory without dependencies, fear, or lies is impossible. Remembering how miserable it was to live in constant fear and tension, I’d rather sit doing "nothing" but stay calm, kind, and humorous.</w:t>
      </w:r>
    </w:p>
    <w:p>
      <w:pPr>
        <w:pStyle w:val="BodyText"/>
        <w:bidi w:val="0"/>
        <w:jc w:val="start"/>
        <w:rPr/>
      </w:pPr>
      <w:r>
        <w:rPr>
          <w:rStyle w:val="Strong"/>
        </w:rPr>
        <w:t>How to Wake Up in the Morning:</w:t>
      </w:r>
      <w:r>
        <w:rPr/>
        <w:br/>
        <w:t>Do nothing. Decisions will come. Don’t invent reasons to rise. Don’t force moods. Stay in bed if you want. Wanting nothing is normal. Scroll on your phone. The mind will offer ideas. Just watch. No shoulds. No fears. No self-worth tied to action. Happiness isn’t tied to anything. Sit. Be still. Let it unfold.</w:t>
      </w:r>
    </w:p>
    <w:p>
      <w:pPr>
        <w:pStyle w:val="Style17"/>
        <w:bidi w:val="0"/>
        <w:jc w:val="start"/>
        <w:rPr/>
      </w:pPr>
      <w:r>
        <w:rPr/>
      </w:r>
    </w:p>
    <w:p>
      <w:pPr>
        <w:pStyle w:val="BodyText"/>
        <w:bidi w:val="0"/>
        <w:jc w:val="start"/>
        <w:rPr/>
      </w:pPr>
      <w:r>
        <w:rPr>
          <w:rStyle w:val="Strong"/>
        </w:rPr>
        <w:t>Final Note:</w:t>
      </w:r>
      <w:r>
        <w:rPr/>
        <w:br/>
        <w:t xml:space="preserve">This isn’t nihilism or passivity. It’s the opposite—a radical acceptance that </w:t>
      </w:r>
      <w:r>
        <w:rPr>
          <w:rStyle w:val="Emphasis"/>
        </w:rPr>
        <w:t>needing nothing</w:t>
      </w:r>
      <w:r>
        <w:rPr/>
        <w:t xml:space="preserve"> doesn’t paralyze life. It </w:t>
      </w:r>
      <w:r>
        <w:rPr>
          <w:rStyle w:val="Emphasis"/>
        </w:rPr>
        <w:t>frees</w:t>
      </w:r>
      <w:r>
        <w:rPr/>
        <w:t xml:space="preserve"> it. Actions arise not from lack, but from a place beyond reasons. The mind’s chatter about "purpose" or "meaning" is just noise. The only truth is: </w:t>
      </w:r>
      <w:r>
        <w:rPr>
          <w:rStyle w:val="Emphasis"/>
        </w:rPr>
        <w:t>I don’t know</w:t>
      </w:r>
      <w:r>
        <w:rPr/>
        <w:t>,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1026</Words>
  <Characters>4841</Characters>
  <CharactersWithSpaces>5820</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2026-03-24T06:26:38Z</dcterms:created>
  <dc:creator/>
  <dc:description/>
  <dc:language>ru-RU</dc:language>
  <cp:lastModifiedBy/>
  <dcterms:modified xsi:type="dcterms:W3CDTF">2026-03-24T06:26:39Z</dcterms:modified>
  <cp:revision>2</cp:revision>
  <dc:subject/>
  <dc:title>Calibri</dc:title>
</cp:coreProperties>
</file>